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25" w:rsidRDefault="00A57E25" w:rsidP="006517CE">
      <w:pPr>
        <w:spacing w:after="0"/>
        <w:ind w:firstLine="720"/>
        <w:rPr>
          <w:rFonts w:ascii="TH SarabunPSK" w:hAnsi="TH SarabunPSK" w:cs="TH SarabunPSK"/>
          <w:sz w:val="32"/>
          <w:szCs w:val="32"/>
        </w:rPr>
      </w:pPr>
    </w:p>
    <w:p w:rsidR="00E43676" w:rsidRDefault="00E43676" w:rsidP="00E43676">
      <w:pPr>
        <w:spacing w:after="0"/>
        <w:jc w:val="center"/>
        <w:rPr>
          <w:rFonts w:ascii="TH SarabunPSK" w:hAnsi="TH SarabunPSK" w:cs="TH SarabunPSK"/>
          <w:b/>
          <w:bCs/>
          <w:sz w:val="32"/>
          <w:szCs w:val="32"/>
        </w:rPr>
      </w:pPr>
      <w:r w:rsidRPr="00E43676">
        <w:rPr>
          <w:rFonts w:ascii="TH SarabunPSK" w:hAnsi="TH SarabunPSK" w:cs="TH SarabunPSK" w:hint="cs"/>
          <w:b/>
          <w:bCs/>
          <w:sz w:val="32"/>
          <w:szCs w:val="32"/>
          <w:cs/>
        </w:rPr>
        <w:t>บทคัดย่อ (ภาษาไทย)</w:t>
      </w:r>
    </w:p>
    <w:p w:rsidR="00E43676" w:rsidRPr="001156BC" w:rsidRDefault="001156BC" w:rsidP="00E43676">
      <w:pPr>
        <w:spacing w:after="0"/>
        <w:jc w:val="center"/>
        <w:rPr>
          <w:rFonts w:ascii="TH SarabunPSK" w:hAnsi="TH SarabunPSK" w:cs="TH SarabunPSK"/>
          <w:b/>
          <w:bCs/>
          <w:sz w:val="32"/>
          <w:szCs w:val="32"/>
        </w:rPr>
      </w:pPr>
      <w:r w:rsidRPr="001156BC">
        <w:rPr>
          <w:rFonts w:ascii="TH SarabunPSK" w:hAnsi="TH SarabunPSK" w:cs="TH SarabunPSK" w:hint="cs"/>
          <w:sz w:val="32"/>
          <w:szCs w:val="32"/>
          <w:cs/>
        </w:rPr>
        <w:t>นางสาวพรนภา  ธนโพธิวิรัตน์</w:t>
      </w:r>
    </w:p>
    <w:p w:rsidR="003B5D74" w:rsidRPr="003B5D74" w:rsidRDefault="003B5D74" w:rsidP="003B5D74">
      <w:pPr>
        <w:spacing w:after="0" w:line="240" w:lineRule="auto"/>
        <w:jc w:val="thaiDistribute"/>
        <w:rPr>
          <w:rFonts w:ascii="TH SarabunPSK" w:hAnsi="TH SarabunPSK" w:cs="TH SarabunPSK"/>
          <w:sz w:val="32"/>
          <w:szCs w:val="32"/>
        </w:rPr>
      </w:pPr>
      <w:r>
        <w:rPr>
          <w:b/>
          <w:bCs/>
        </w:rPr>
        <w:tab/>
      </w:r>
      <w:r w:rsidRPr="003B5D74">
        <w:rPr>
          <w:rFonts w:ascii="TH SarabunPSK" w:hAnsi="TH SarabunPSK" w:cs="TH SarabunPSK"/>
          <w:sz w:val="32"/>
          <w:szCs w:val="32"/>
          <w:cs/>
        </w:rPr>
        <w:t>การศึกษาเรื่อง ทัศนคติของผู้ใช้บริการต่อการใช้ดอกไม้สดและดอกไม้ประดิษฐ์เพื่อการตกแต่งสถานที่ในโรงแรมในกรุงเทพมหานคร มีวัตถุประสงค์เพื่อศึกษารูปแบบการใช้ดอกไม้สดและดอกไม้ประดิษฐ์เพื่อการจัดตกแต่งสถานที่ในโรงแรม</w:t>
      </w:r>
      <w:r w:rsidRPr="003B5D74">
        <w:rPr>
          <w:rFonts w:ascii="TH SarabunPSK" w:hAnsi="TH SarabunPSK" w:cs="TH SarabunPSK"/>
          <w:sz w:val="32"/>
          <w:szCs w:val="32"/>
        </w:rPr>
        <w:t xml:space="preserve"> </w:t>
      </w:r>
      <w:r w:rsidRPr="003B5D74">
        <w:rPr>
          <w:rFonts w:ascii="TH SarabunPSK" w:hAnsi="TH SarabunPSK" w:cs="TH SarabunPSK"/>
          <w:sz w:val="32"/>
          <w:szCs w:val="32"/>
          <w:cs/>
        </w:rPr>
        <w:t>ศึกษาทัศนคติของผู้ใช้บริการการใช้ดอกไม้สดและดอกไม้ประดิษฐ์เพื่อการตกแต่งสถานที่ในโรงแรม</w:t>
      </w:r>
      <w:r w:rsidRPr="003B5D74">
        <w:rPr>
          <w:rFonts w:ascii="TH SarabunPSK" w:hAnsi="TH SarabunPSK" w:cs="TH SarabunPSK"/>
          <w:sz w:val="32"/>
          <w:szCs w:val="32"/>
        </w:rPr>
        <w:t xml:space="preserve"> </w:t>
      </w:r>
      <w:r w:rsidRPr="003B5D74">
        <w:rPr>
          <w:rFonts w:ascii="TH SarabunPSK" w:hAnsi="TH SarabunPSK" w:cs="TH SarabunPSK"/>
          <w:sz w:val="32"/>
          <w:szCs w:val="32"/>
          <w:cs/>
        </w:rPr>
        <w:t>และศึกษาข้อเสนอแนะด้านต่าง ๆ เพื่อการตกแต่งสถานที่ด้วยการใช้ดอกไม้สดและดอกไม้ประดิษฐ์</w:t>
      </w:r>
      <w:r w:rsidRPr="003B5D74">
        <w:rPr>
          <w:rFonts w:ascii="TH SarabunPSK" w:hAnsi="TH SarabunPSK" w:cs="TH SarabunPSK"/>
          <w:sz w:val="32"/>
          <w:szCs w:val="32"/>
        </w:rPr>
        <w:t xml:space="preserve">  </w:t>
      </w:r>
      <w:r w:rsidRPr="003B5D74">
        <w:rPr>
          <w:rFonts w:ascii="TH SarabunPSK" w:hAnsi="TH SarabunPSK" w:cs="TH SarabunPSK"/>
          <w:sz w:val="32"/>
          <w:szCs w:val="32"/>
          <w:cs/>
        </w:rPr>
        <w:t xml:space="preserve">ขอบเขตของประชากรและกลุ่มตัวอย่างคือ ประชาชนที่อาศัยอยู่ในเขตกรุงเทพมหานครทั้งหมด </w:t>
      </w:r>
      <w:r w:rsidRPr="003B5D74">
        <w:rPr>
          <w:rFonts w:ascii="TH SarabunPSK" w:hAnsi="TH SarabunPSK" w:cs="TH SarabunPSK"/>
          <w:sz w:val="32"/>
          <w:szCs w:val="32"/>
        </w:rPr>
        <w:t xml:space="preserve">50 </w:t>
      </w:r>
      <w:r w:rsidRPr="003B5D74">
        <w:rPr>
          <w:rFonts w:ascii="TH SarabunPSK" w:hAnsi="TH SarabunPSK" w:cs="TH SarabunPSK"/>
          <w:sz w:val="32"/>
          <w:szCs w:val="32"/>
          <w:cs/>
        </w:rPr>
        <w:t xml:space="preserve">เขต กำหนดสัดส่วนการเก็บข้อมูลกลุ่มตัวอย่างแบบโควตา จึงได้กลุ่มตัวอย่างจากเขตต่าง ๆ ในกรุงเทพมหานคร เขตละ 8 กลุ่มตัวอย่าง รวมทั้งสิ้น </w:t>
      </w:r>
      <w:r w:rsidRPr="003B5D74">
        <w:rPr>
          <w:rFonts w:ascii="TH SarabunPSK" w:hAnsi="TH SarabunPSK" w:cs="TH SarabunPSK"/>
          <w:sz w:val="32"/>
          <w:szCs w:val="32"/>
        </w:rPr>
        <w:t xml:space="preserve">400 </w:t>
      </w:r>
      <w:r w:rsidRPr="003B5D74">
        <w:rPr>
          <w:rFonts w:ascii="TH SarabunPSK" w:hAnsi="TH SarabunPSK" w:cs="TH SarabunPSK"/>
          <w:sz w:val="32"/>
          <w:szCs w:val="32"/>
          <w:cs/>
        </w:rPr>
        <w:t xml:space="preserve">ตัวอย่าง และใช้วิธีการสุ่มแบบสะดวก ขั้นตอนในการดำเนินการวิจัยได้ใช้สถิติในการวิจัยได้แก่ ค่าร้อยละ ค่าเฉลี่ย และส่วนเบี่ยงเบนมาตรฐาน และการทดสอบสมมติฐานด้วยการทดสอบค่า </w:t>
      </w:r>
      <w:r w:rsidRPr="003B5D74">
        <w:rPr>
          <w:rFonts w:ascii="TH SarabunPSK" w:hAnsi="TH SarabunPSK" w:cs="TH SarabunPSK"/>
          <w:sz w:val="32"/>
          <w:szCs w:val="32"/>
        </w:rPr>
        <w:t xml:space="preserve">T-test </w:t>
      </w:r>
      <w:r w:rsidRPr="003B5D74">
        <w:rPr>
          <w:rFonts w:ascii="TH SarabunPSK" w:hAnsi="TH SarabunPSK" w:cs="TH SarabunPSK"/>
          <w:sz w:val="32"/>
          <w:szCs w:val="32"/>
          <w:cs/>
        </w:rPr>
        <w:t xml:space="preserve">การทดสอบค่า </w:t>
      </w:r>
      <w:r w:rsidRPr="003B5D74">
        <w:rPr>
          <w:rFonts w:ascii="TH SarabunPSK" w:hAnsi="TH SarabunPSK" w:cs="TH SarabunPSK"/>
          <w:sz w:val="32"/>
          <w:szCs w:val="32"/>
        </w:rPr>
        <w:t xml:space="preserve">F-Test (One way ANOVA) </w:t>
      </w:r>
      <w:r w:rsidRPr="003B5D74">
        <w:rPr>
          <w:rFonts w:ascii="TH SarabunPSK" w:hAnsi="TH SarabunPSK" w:cs="TH SarabunPSK"/>
          <w:sz w:val="32"/>
          <w:szCs w:val="32"/>
          <w:cs/>
        </w:rPr>
        <w:t xml:space="preserve">และการทดสอบหาค่าความสัมพันธ์ด้วยการทดสอบ </w:t>
      </w:r>
      <w:r w:rsidRPr="003B5D74">
        <w:rPr>
          <w:rFonts w:ascii="TH SarabunPSK" w:hAnsi="TH SarabunPSK" w:cs="TH SarabunPSK"/>
          <w:sz w:val="32"/>
          <w:szCs w:val="32"/>
        </w:rPr>
        <w:t>Correlation</w:t>
      </w:r>
      <w:r w:rsidRPr="003B5D74">
        <w:rPr>
          <w:rFonts w:ascii="TH SarabunPSK" w:hAnsi="TH SarabunPSK" w:cs="TH SarabunPSK"/>
          <w:sz w:val="32"/>
          <w:szCs w:val="32"/>
          <w:cs/>
        </w:rPr>
        <w:t xml:space="preserve"> </w:t>
      </w:r>
    </w:p>
    <w:p w:rsidR="003B5D74" w:rsidRPr="003B5D74" w:rsidRDefault="003B5D74" w:rsidP="003B5D74">
      <w:pPr>
        <w:spacing w:after="0" w:line="240" w:lineRule="auto"/>
        <w:jc w:val="thaiDistribute"/>
        <w:rPr>
          <w:rFonts w:ascii="TH SarabunPSK" w:hAnsi="TH SarabunPSK" w:cs="TH SarabunPSK"/>
          <w:sz w:val="32"/>
          <w:szCs w:val="32"/>
        </w:rPr>
      </w:pPr>
      <w:r w:rsidRPr="003B5D74">
        <w:rPr>
          <w:rFonts w:ascii="TH SarabunPSK" w:hAnsi="TH SarabunPSK" w:cs="TH SarabunPSK"/>
          <w:sz w:val="32"/>
          <w:szCs w:val="32"/>
          <w:cs/>
        </w:rPr>
        <w:tab/>
        <w:t>ผลการศึกษาทดสอบสมมติฐาน พบว่า ข้อมูลทั่วไปของผู้ตอบแบบสอบถาม ได้แก่ เพศ อายุ สถานภาพ ระดับการศึกษา รายได้และ อาชีพ ที่แตกต่างกันมี  ทัศนคติของผู้ใช้บริการต่อการใช้ดอกไม้สดและดอกไม้ประดิษฐ์เพื่อการตกแต่งสถานที่ในโรงแรม กรุงเทพมหานคร ไม่แตกต่างกันอย่างมีนัยสำคัญทางสถิติที่ระดับ 0.05</w:t>
      </w:r>
      <w:r w:rsidRPr="003B5D74">
        <w:rPr>
          <w:rFonts w:ascii="TH SarabunPSK" w:hAnsi="TH SarabunPSK" w:cs="TH SarabunPSK"/>
          <w:sz w:val="32"/>
          <w:szCs w:val="32"/>
        </w:rPr>
        <w:t xml:space="preserve">  </w:t>
      </w:r>
    </w:p>
    <w:p w:rsidR="003B5D74" w:rsidRPr="003B5D74" w:rsidRDefault="003B5D74" w:rsidP="003B5D74">
      <w:pPr>
        <w:spacing w:after="0" w:line="240" w:lineRule="auto"/>
        <w:jc w:val="thaiDistribute"/>
        <w:rPr>
          <w:rFonts w:ascii="TH SarabunPSK" w:hAnsi="TH SarabunPSK" w:cs="TH SarabunPSK"/>
          <w:sz w:val="32"/>
          <w:szCs w:val="32"/>
        </w:rPr>
      </w:pPr>
      <w:r w:rsidRPr="003B5D74">
        <w:rPr>
          <w:rFonts w:ascii="TH SarabunPSK" w:hAnsi="TH SarabunPSK" w:cs="TH SarabunPSK"/>
          <w:sz w:val="32"/>
          <w:szCs w:val="32"/>
          <w:cs/>
        </w:rPr>
        <w:tab/>
        <w:t>ในส่วนขององค์ประกอบในการจัดดอกไม้ ได้แก่ องค์ประกอบการใช้สี การจัดวางองค์ประกอบ ความกลมกลืน ความสมดุลของสัดส่วน การสร้างจุดเด่น และวัสดุที่นำไปใช้ มีความสัมพันธ์ต่อทัศนคติของผู้ใช้กับทัศนคติของผู้ใช้บริการต่อการใช้ดอกไม้สดและดอกไม้ประดิษฐ์เพื่อการตกแต่งสถานที่ในโรงแรมกรุงเทพมหานคร</w:t>
      </w:r>
      <w:r w:rsidRPr="003B5D74">
        <w:rPr>
          <w:rFonts w:ascii="TH SarabunPSK" w:hAnsi="TH SarabunPSK" w:cs="TH SarabunPSK"/>
          <w:sz w:val="32"/>
          <w:szCs w:val="32"/>
        </w:rPr>
        <w:t xml:space="preserve"> </w:t>
      </w:r>
      <w:r w:rsidRPr="003B5D74">
        <w:rPr>
          <w:rFonts w:ascii="TH SarabunPSK" w:hAnsi="TH SarabunPSK" w:cs="TH SarabunPSK"/>
          <w:sz w:val="32"/>
          <w:szCs w:val="32"/>
          <w:cs/>
        </w:rPr>
        <w:t xml:space="preserve">อย่างมีนัยสำคัญทางสถิติ </w:t>
      </w:r>
      <w:r w:rsidRPr="003B5D74">
        <w:rPr>
          <w:rFonts w:ascii="TH SarabunPSK" w:hAnsi="TH SarabunPSK" w:cs="TH SarabunPSK"/>
          <w:sz w:val="32"/>
          <w:szCs w:val="32"/>
        </w:rPr>
        <w:t>0.01</w:t>
      </w:r>
    </w:p>
    <w:p w:rsidR="00112A2A" w:rsidRPr="003B5D74" w:rsidRDefault="00112A2A" w:rsidP="00E43676">
      <w:pPr>
        <w:spacing w:after="0"/>
        <w:jc w:val="center"/>
        <w:rPr>
          <w:rFonts w:ascii="TH SarabunPSK" w:hAnsi="TH SarabunPSK" w:cs="TH SarabunPSK"/>
          <w:b/>
          <w:bCs/>
          <w:sz w:val="32"/>
          <w:szCs w:val="32"/>
        </w:rPr>
      </w:pPr>
    </w:p>
    <w:p w:rsidR="00E43676" w:rsidRPr="00E43676" w:rsidRDefault="00E43676" w:rsidP="00E43676">
      <w:pPr>
        <w:spacing w:after="0"/>
        <w:jc w:val="center"/>
        <w:rPr>
          <w:rFonts w:ascii="TH SarabunPSK" w:hAnsi="TH SarabunPSK" w:cs="TH SarabunPSK"/>
          <w:b/>
          <w:bCs/>
          <w:sz w:val="32"/>
          <w:szCs w:val="32"/>
          <w:cs/>
        </w:rPr>
      </w:pPr>
      <w:r w:rsidRPr="00E43676">
        <w:rPr>
          <w:rFonts w:ascii="TH SarabunPSK" w:hAnsi="TH SarabunPSK" w:cs="TH SarabunPSK" w:hint="cs"/>
          <w:b/>
          <w:bCs/>
          <w:sz w:val="32"/>
          <w:szCs w:val="32"/>
          <w:cs/>
        </w:rPr>
        <w:t>บทคัดย่อ (ภาษาอังกฤษ)</w:t>
      </w:r>
    </w:p>
    <w:p w:rsidR="003B5D74" w:rsidRPr="003B5D74" w:rsidRDefault="003B5D74" w:rsidP="003B5D74">
      <w:pPr>
        <w:tabs>
          <w:tab w:val="left" w:pos="851"/>
          <w:tab w:val="left" w:pos="1134"/>
        </w:tabs>
        <w:spacing w:after="0" w:line="240" w:lineRule="auto"/>
        <w:ind w:firstLine="851"/>
        <w:jc w:val="thaiDistribute"/>
        <w:rPr>
          <w:rFonts w:ascii="TH SarabunPSK" w:hAnsi="TH SarabunPSK" w:cs="TH SarabunPSK"/>
          <w:sz w:val="32"/>
          <w:szCs w:val="32"/>
        </w:rPr>
      </w:pPr>
      <w:r w:rsidRPr="003B5D74">
        <w:rPr>
          <w:rFonts w:ascii="TH SarabunPSK" w:hAnsi="TH SarabunPSK" w:cs="TH SarabunPSK"/>
          <w:sz w:val="32"/>
          <w:szCs w:val="32"/>
        </w:rPr>
        <w:t>The aim of this research was to study the patterns and the attitudes towards using fresh flowers and artificial flowers for hotels decoration in Bangkok. The populations of this research were people who used fresh flowers and artificial flowers for hotels decoration in all 50 districts in Bangkok. They were selected by quota samplings at 8 samplings in each district. The samples were 400 people who were selected by accidental samplings. The statistics used to collect data were percentage, average, standard deviation and hypothesis test were Independent Sample T – Test, F – Test and Correlation.</w:t>
      </w:r>
    </w:p>
    <w:p w:rsidR="003B5D74" w:rsidRPr="003B5D74" w:rsidRDefault="003B5D74" w:rsidP="003B5D74">
      <w:pPr>
        <w:tabs>
          <w:tab w:val="left" w:pos="851"/>
          <w:tab w:val="left" w:pos="1134"/>
        </w:tabs>
        <w:spacing w:after="0" w:line="240" w:lineRule="auto"/>
        <w:ind w:firstLine="851"/>
        <w:jc w:val="thaiDistribute"/>
        <w:rPr>
          <w:rFonts w:ascii="TH SarabunPSK" w:hAnsi="TH SarabunPSK" w:cs="TH SarabunPSK"/>
          <w:sz w:val="32"/>
          <w:szCs w:val="32"/>
        </w:rPr>
      </w:pPr>
      <w:r w:rsidRPr="003B5D74">
        <w:rPr>
          <w:rFonts w:ascii="TH SarabunPSK" w:hAnsi="TH SarabunPSK" w:cs="TH SarabunPSK"/>
          <w:sz w:val="32"/>
          <w:szCs w:val="32"/>
        </w:rPr>
        <w:t>The result of the research showed that the difference general demographics include gender, age’s maturity status, education; monthly income and occupation were not significant at the 0.05 level.  For the elements of flower arrangement such as color, component, harmony, balanced proportion, distinctive point and material were significant at the 0.01 level with attitude towards using fresh flowers and artificial flowers for hotels decoration in Bangkok.</w:t>
      </w:r>
    </w:p>
    <w:p w:rsidR="003B5D74" w:rsidRDefault="003B5D74" w:rsidP="003B5D74">
      <w:pPr>
        <w:tabs>
          <w:tab w:val="left" w:pos="851"/>
          <w:tab w:val="left" w:pos="1134"/>
        </w:tabs>
        <w:ind w:firstLine="851"/>
        <w:jc w:val="center"/>
        <w:rPr>
          <w:b/>
          <w:bCs/>
        </w:rPr>
      </w:pPr>
      <w:r>
        <w:tab/>
      </w: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p>
    <w:p w:rsidR="003B5D74" w:rsidRDefault="003B5D74" w:rsidP="00112A2A">
      <w:pPr>
        <w:spacing w:after="0"/>
        <w:ind w:firstLine="720"/>
        <w:rPr>
          <w:rFonts w:ascii="TH SarabunPSK" w:hAnsi="TH SarabunPSK" w:cs="TH SarabunPSK"/>
          <w:sz w:val="32"/>
          <w:szCs w:val="32"/>
          <w:u w:val="dotted"/>
        </w:rPr>
      </w:pPr>
      <w:bookmarkStart w:id="0" w:name="_GoBack"/>
      <w:bookmarkEnd w:id="0"/>
    </w:p>
    <w:sectPr w:rsidR="003B5D74" w:rsidSect="00006EB5">
      <w:pgSz w:w="12240" w:h="15840"/>
      <w:pgMar w:top="720"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E00" w:rsidRDefault="00604E00" w:rsidP="00006EB5">
      <w:pPr>
        <w:spacing w:after="0" w:line="240" w:lineRule="auto"/>
      </w:pPr>
      <w:r>
        <w:separator/>
      </w:r>
    </w:p>
  </w:endnote>
  <w:endnote w:type="continuationSeparator" w:id="0">
    <w:p w:rsidR="00604E00" w:rsidRDefault="00604E00" w:rsidP="0000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E00" w:rsidRDefault="00604E00" w:rsidP="00006EB5">
      <w:pPr>
        <w:spacing w:after="0" w:line="240" w:lineRule="auto"/>
      </w:pPr>
      <w:r>
        <w:separator/>
      </w:r>
    </w:p>
  </w:footnote>
  <w:footnote w:type="continuationSeparator" w:id="0">
    <w:p w:rsidR="00604E00" w:rsidRDefault="00604E00" w:rsidP="0000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56B75"/>
    <w:multiLevelType w:val="hybridMultilevel"/>
    <w:tmpl w:val="7E4EE4A6"/>
    <w:lvl w:ilvl="0" w:tplc="3446ECB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8143B"/>
    <w:multiLevelType w:val="hybridMultilevel"/>
    <w:tmpl w:val="933856AE"/>
    <w:lvl w:ilvl="0" w:tplc="565A48BA">
      <w:start w:val="4"/>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A031F7"/>
    <w:multiLevelType w:val="hybridMultilevel"/>
    <w:tmpl w:val="F7425274"/>
    <w:lvl w:ilvl="0" w:tplc="3446ECB2">
      <w:start w:val="1"/>
      <w:numFmt w:val="thaiNumbers"/>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96"/>
    <w:rsid w:val="0000082B"/>
    <w:rsid w:val="00006899"/>
    <w:rsid w:val="00006EB5"/>
    <w:rsid w:val="000179D6"/>
    <w:rsid w:val="000D7495"/>
    <w:rsid w:val="00112A2A"/>
    <w:rsid w:val="00114B4F"/>
    <w:rsid w:val="001156BC"/>
    <w:rsid w:val="00185760"/>
    <w:rsid w:val="001A0AE9"/>
    <w:rsid w:val="001B42EB"/>
    <w:rsid w:val="001F7482"/>
    <w:rsid w:val="00233EC3"/>
    <w:rsid w:val="00240D34"/>
    <w:rsid w:val="00297F67"/>
    <w:rsid w:val="002D7A9E"/>
    <w:rsid w:val="002F5AB3"/>
    <w:rsid w:val="00331495"/>
    <w:rsid w:val="003B5D74"/>
    <w:rsid w:val="003C3DB9"/>
    <w:rsid w:val="003D7D24"/>
    <w:rsid w:val="004A71B4"/>
    <w:rsid w:val="004D18F8"/>
    <w:rsid w:val="005254E0"/>
    <w:rsid w:val="0053277F"/>
    <w:rsid w:val="005E7A88"/>
    <w:rsid w:val="005F75A4"/>
    <w:rsid w:val="00604E00"/>
    <w:rsid w:val="00616EF7"/>
    <w:rsid w:val="0062510A"/>
    <w:rsid w:val="00626F8D"/>
    <w:rsid w:val="0065024B"/>
    <w:rsid w:val="006517CE"/>
    <w:rsid w:val="006E36AB"/>
    <w:rsid w:val="007208EF"/>
    <w:rsid w:val="00825521"/>
    <w:rsid w:val="00912B88"/>
    <w:rsid w:val="00923596"/>
    <w:rsid w:val="009739EA"/>
    <w:rsid w:val="00A00984"/>
    <w:rsid w:val="00A25688"/>
    <w:rsid w:val="00A57E25"/>
    <w:rsid w:val="00A869F6"/>
    <w:rsid w:val="00A86CD2"/>
    <w:rsid w:val="00AA6162"/>
    <w:rsid w:val="00AB03A4"/>
    <w:rsid w:val="00AB26BA"/>
    <w:rsid w:val="00B04D9D"/>
    <w:rsid w:val="00B80371"/>
    <w:rsid w:val="00BB67B6"/>
    <w:rsid w:val="00BD26A6"/>
    <w:rsid w:val="00C0574E"/>
    <w:rsid w:val="00CC6ACE"/>
    <w:rsid w:val="00CD3F37"/>
    <w:rsid w:val="00CE4CF5"/>
    <w:rsid w:val="00CF4437"/>
    <w:rsid w:val="00D95E05"/>
    <w:rsid w:val="00E2499D"/>
    <w:rsid w:val="00E27FA6"/>
    <w:rsid w:val="00E43676"/>
    <w:rsid w:val="00EC4627"/>
    <w:rsid w:val="00F134EB"/>
    <w:rsid w:val="00F4553F"/>
    <w:rsid w:val="00FA7004"/>
    <w:rsid w:val="00FB7F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F9670-2AD8-45A3-80BE-8ADBA332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CE"/>
    <w:pPr>
      <w:ind w:left="720"/>
      <w:contextualSpacing/>
    </w:pPr>
  </w:style>
  <w:style w:type="paragraph" w:styleId="BalloonText">
    <w:name w:val="Balloon Text"/>
    <w:basedOn w:val="Normal"/>
    <w:link w:val="BalloonTextChar"/>
    <w:uiPriority w:val="99"/>
    <w:semiHidden/>
    <w:unhideWhenUsed/>
    <w:rsid w:val="00FA700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A7004"/>
    <w:rPr>
      <w:rFonts w:ascii="Segoe UI" w:hAnsi="Segoe UI" w:cs="Angsana New"/>
      <w:sz w:val="18"/>
      <w:szCs w:val="22"/>
    </w:rPr>
  </w:style>
  <w:style w:type="character" w:styleId="Hyperlink">
    <w:name w:val="Hyperlink"/>
    <w:basedOn w:val="DefaultParagraphFont"/>
    <w:uiPriority w:val="99"/>
    <w:unhideWhenUsed/>
    <w:rsid w:val="00006899"/>
    <w:rPr>
      <w:color w:val="0563C1" w:themeColor="hyperlink"/>
      <w:u w:val="single"/>
    </w:rPr>
  </w:style>
  <w:style w:type="paragraph" w:styleId="Header">
    <w:name w:val="header"/>
    <w:basedOn w:val="Normal"/>
    <w:link w:val="HeaderChar"/>
    <w:uiPriority w:val="99"/>
    <w:unhideWhenUsed/>
    <w:rsid w:val="0000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B5"/>
  </w:style>
  <w:style w:type="paragraph" w:styleId="Footer">
    <w:name w:val="footer"/>
    <w:basedOn w:val="Normal"/>
    <w:link w:val="FooterChar"/>
    <w:uiPriority w:val="99"/>
    <w:unhideWhenUsed/>
    <w:rsid w:val="0000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B5F0-F4B0-42F2-8401-E279D498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Jeab</dc:creator>
  <cp:lastModifiedBy>ae-1</cp:lastModifiedBy>
  <cp:revision>3</cp:revision>
  <cp:lastPrinted>2016-09-02T11:32:00Z</cp:lastPrinted>
  <dcterms:created xsi:type="dcterms:W3CDTF">2020-07-31T07:39:00Z</dcterms:created>
  <dcterms:modified xsi:type="dcterms:W3CDTF">2020-07-31T07:41:00Z</dcterms:modified>
</cp:coreProperties>
</file>